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881" w:rsidRPr="00215AA7" w:rsidRDefault="003A6881" w:rsidP="0021343B">
      <w:pPr>
        <w:spacing w:after="0" w:line="480" w:lineRule="auto"/>
        <w:rPr>
          <w:rFonts w:ascii="Times New Roman" w:hAnsi="Times New Roman" w:cs="Times New Roman"/>
          <w:sz w:val="24"/>
          <w:szCs w:val="24"/>
        </w:rPr>
      </w:pPr>
    </w:p>
    <w:p w:rsidR="003A6881" w:rsidRPr="00215AA7" w:rsidRDefault="003A6881" w:rsidP="0021343B">
      <w:pPr>
        <w:spacing w:after="0" w:line="480" w:lineRule="auto"/>
        <w:rPr>
          <w:rFonts w:ascii="Times New Roman" w:hAnsi="Times New Roman" w:cs="Times New Roman"/>
          <w:sz w:val="24"/>
          <w:szCs w:val="24"/>
        </w:rPr>
      </w:pPr>
    </w:p>
    <w:p w:rsidR="003A6881" w:rsidRPr="00215AA7" w:rsidRDefault="003A6881" w:rsidP="0021343B">
      <w:pPr>
        <w:spacing w:after="0" w:line="480" w:lineRule="auto"/>
        <w:rPr>
          <w:rFonts w:ascii="Times New Roman" w:hAnsi="Times New Roman" w:cs="Times New Roman"/>
          <w:sz w:val="24"/>
          <w:szCs w:val="24"/>
        </w:rPr>
      </w:pPr>
    </w:p>
    <w:p w:rsidR="003A6881" w:rsidRPr="00215AA7" w:rsidRDefault="003A6881" w:rsidP="0021343B">
      <w:pPr>
        <w:spacing w:after="0" w:line="480" w:lineRule="auto"/>
        <w:rPr>
          <w:rFonts w:ascii="Times New Roman" w:hAnsi="Times New Roman" w:cs="Times New Roman"/>
          <w:sz w:val="24"/>
          <w:szCs w:val="24"/>
        </w:rPr>
      </w:pPr>
    </w:p>
    <w:p w:rsidR="003A6881" w:rsidRPr="00215AA7" w:rsidRDefault="003A6881" w:rsidP="0021343B">
      <w:pPr>
        <w:spacing w:after="0" w:line="480" w:lineRule="auto"/>
        <w:rPr>
          <w:rFonts w:ascii="Times New Roman" w:hAnsi="Times New Roman" w:cs="Times New Roman"/>
          <w:sz w:val="24"/>
          <w:szCs w:val="24"/>
        </w:rPr>
      </w:pPr>
    </w:p>
    <w:p w:rsidR="003A6881" w:rsidRPr="00215AA7" w:rsidRDefault="003A6881" w:rsidP="0021343B">
      <w:pPr>
        <w:spacing w:after="0" w:line="480" w:lineRule="auto"/>
        <w:rPr>
          <w:rFonts w:ascii="Times New Roman" w:hAnsi="Times New Roman" w:cs="Times New Roman"/>
          <w:sz w:val="24"/>
          <w:szCs w:val="24"/>
        </w:rPr>
      </w:pPr>
    </w:p>
    <w:p w:rsidR="003A6881" w:rsidRPr="00215AA7" w:rsidRDefault="003A6881" w:rsidP="0021343B">
      <w:pPr>
        <w:spacing w:after="0" w:line="480" w:lineRule="auto"/>
        <w:rPr>
          <w:rFonts w:ascii="Times New Roman" w:hAnsi="Times New Roman" w:cs="Times New Roman"/>
          <w:sz w:val="24"/>
          <w:szCs w:val="24"/>
        </w:rPr>
      </w:pPr>
    </w:p>
    <w:p w:rsidR="003A6881" w:rsidRPr="00215AA7" w:rsidRDefault="003A6881" w:rsidP="0021343B">
      <w:pPr>
        <w:spacing w:after="0" w:line="480" w:lineRule="auto"/>
        <w:rPr>
          <w:rFonts w:ascii="Times New Roman" w:hAnsi="Times New Roman" w:cs="Times New Roman"/>
          <w:sz w:val="24"/>
          <w:szCs w:val="24"/>
        </w:rPr>
      </w:pPr>
    </w:p>
    <w:p w:rsidR="003A6881" w:rsidRPr="00215AA7" w:rsidRDefault="003A6881" w:rsidP="0021343B">
      <w:pPr>
        <w:spacing w:after="0" w:line="480" w:lineRule="auto"/>
        <w:rPr>
          <w:rFonts w:ascii="Times New Roman" w:hAnsi="Times New Roman" w:cs="Times New Roman"/>
          <w:sz w:val="24"/>
          <w:szCs w:val="24"/>
        </w:rPr>
      </w:pPr>
    </w:p>
    <w:p w:rsidR="003A6881" w:rsidRPr="00215AA7" w:rsidRDefault="0014745F" w:rsidP="0021343B">
      <w:pPr>
        <w:spacing w:after="0" w:line="480" w:lineRule="auto"/>
        <w:jc w:val="center"/>
        <w:rPr>
          <w:rFonts w:ascii="Times New Roman" w:hAnsi="Times New Roman" w:cs="Times New Roman"/>
          <w:color w:val="000000" w:themeColor="text1"/>
          <w:sz w:val="24"/>
          <w:szCs w:val="24"/>
        </w:rPr>
      </w:pPr>
      <w:r w:rsidRPr="00215AA7">
        <w:rPr>
          <w:rFonts w:ascii="Times New Roman" w:hAnsi="Times New Roman" w:cs="Times New Roman"/>
          <w:color w:val="000000" w:themeColor="text1"/>
          <w:sz w:val="24"/>
          <w:szCs w:val="24"/>
        </w:rPr>
        <w:t>Leadership in Flux</w:t>
      </w:r>
    </w:p>
    <w:p w:rsidR="003A6881" w:rsidRPr="00215AA7" w:rsidRDefault="0014745F" w:rsidP="0021343B">
      <w:pPr>
        <w:spacing w:after="0" w:line="480" w:lineRule="auto"/>
        <w:jc w:val="center"/>
        <w:rPr>
          <w:rFonts w:ascii="Times New Roman" w:hAnsi="Times New Roman" w:cs="Times New Roman"/>
          <w:color w:val="000000" w:themeColor="text1"/>
          <w:sz w:val="24"/>
          <w:szCs w:val="24"/>
        </w:rPr>
      </w:pPr>
      <w:r w:rsidRPr="00215AA7">
        <w:rPr>
          <w:rFonts w:ascii="Times New Roman" w:hAnsi="Times New Roman" w:cs="Times New Roman"/>
          <w:color w:val="000000" w:themeColor="text1"/>
          <w:sz w:val="24"/>
          <w:szCs w:val="24"/>
        </w:rPr>
        <w:t>Student’s Name</w:t>
      </w:r>
    </w:p>
    <w:p w:rsidR="00215AA7" w:rsidRPr="00215AA7" w:rsidRDefault="0014745F" w:rsidP="0021343B">
      <w:pPr>
        <w:spacing w:after="0" w:line="480" w:lineRule="auto"/>
        <w:jc w:val="center"/>
        <w:rPr>
          <w:rFonts w:ascii="Times New Roman" w:hAnsi="Times New Roman" w:cs="Times New Roman"/>
          <w:color w:val="000000" w:themeColor="text1"/>
          <w:sz w:val="24"/>
          <w:szCs w:val="24"/>
        </w:rPr>
      </w:pPr>
      <w:r w:rsidRPr="00215AA7">
        <w:rPr>
          <w:rFonts w:ascii="Times New Roman" w:hAnsi="Times New Roman" w:cs="Times New Roman"/>
          <w:color w:val="000000" w:themeColor="text1"/>
          <w:sz w:val="24"/>
          <w:szCs w:val="24"/>
        </w:rPr>
        <w:t>Institutional Affiliation</w:t>
      </w:r>
    </w:p>
    <w:p w:rsidR="003A6881" w:rsidRPr="00215AA7" w:rsidRDefault="0014745F" w:rsidP="0021343B">
      <w:pPr>
        <w:spacing w:after="0" w:line="480" w:lineRule="auto"/>
        <w:jc w:val="center"/>
        <w:rPr>
          <w:rFonts w:ascii="Times New Roman" w:hAnsi="Times New Roman" w:cs="Times New Roman"/>
          <w:sz w:val="24"/>
          <w:szCs w:val="24"/>
        </w:rPr>
      </w:pPr>
      <w:r w:rsidRPr="00215AA7">
        <w:rPr>
          <w:rFonts w:ascii="Times New Roman" w:hAnsi="Times New Roman" w:cs="Times New Roman"/>
          <w:color w:val="000000" w:themeColor="text1"/>
          <w:sz w:val="24"/>
          <w:szCs w:val="24"/>
        </w:rPr>
        <w:t>Date</w:t>
      </w:r>
    </w:p>
    <w:p w:rsidR="003A6881" w:rsidRPr="00215AA7" w:rsidRDefault="003A6881" w:rsidP="0021343B">
      <w:pPr>
        <w:spacing w:after="0" w:line="480" w:lineRule="auto"/>
        <w:rPr>
          <w:rFonts w:ascii="Times New Roman" w:hAnsi="Times New Roman" w:cs="Times New Roman"/>
          <w:sz w:val="24"/>
          <w:szCs w:val="24"/>
        </w:rPr>
      </w:pPr>
    </w:p>
    <w:p w:rsidR="003A6881" w:rsidRPr="00215AA7" w:rsidRDefault="003A6881" w:rsidP="0021343B">
      <w:pPr>
        <w:spacing w:after="0" w:line="480" w:lineRule="auto"/>
        <w:rPr>
          <w:rFonts w:ascii="Times New Roman" w:hAnsi="Times New Roman" w:cs="Times New Roman"/>
          <w:sz w:val="24"/>
          <w:szCs w:val="24"/>
        </w:rPr>
      </w:pPr>
    </w:p>
    <w:p w:rsidR="003A6881" w:rsidRDefault="003A6881" w:rsidP="0021343B">
      <w:pPr>
        <w:spacing w:after="0" w:line="480" w:lineRule="auto"/>
        <w:rPr>
          <w:rFonts w:ascii="Times New Roman" w:hAnsi="Times New Roman" w:cs="Times New Roman"/>
          <w:sz w:val="24"/>
          <w:szCs w:val="24"/>
        </w:rPr>
      </w:pPr>
    </w:p>
    <w:p w:rsidR="00215AA7" w:rsidRPr="00215AA7" w:rsidRDefault="00215AA7" w:rsidP="0021343B">
      <w:pPr>
        <w:spacing w:after="0" w:line="480" w:lineRule="auto"/>
        <w:rPr>
          <w:rFonts w:ascii="Times New Roman" w:hAnsi="Times New Roman" w:cs="Times New Roman"/>
          <w:sz w:val="24"/>
          <w:szCs w:val="24"/>
        </w:rPr>
      </w:pPr>
    </w:p>
    <w:p w:rsidR="003A6881" w:rsidRPr="00215AA7" w:rsidRDefault="003A6881" w:rsidP="0021343B">
      <w:pPr>
        <w:spacing w:after="0" w:line="480" w:lineRule="auto"/>
        <w:rPr>
          <w:rFonts w:ascii="Times New Roman" w:hAnsi="Times New Roman" w:cs="Times New Roman"/>
          <w:sz w:val="24"/>
          <w:szCs w:val="24"/>
        </w:rPr>
      </w:pPr>
    </w:p>
    <w:p w:rsidR="0021343B" w:rsidRDefault="0021343B" w:rsidP="0021343B">
      <w:pPr>
        <w:spacing w:after="0" w:line="480" w:lineRule="auto"/>
        <w:ind w:firstLine="720"/>
        <w:jc w:val="center"/>
        <w:rPr>
          <w:rFonts w:ascii="Times New Roman" w:hAnsi="Times New Roman" w:cs="Times New Roman"/>
          <w:color w:val="000000" w:themeColor="text1"/>
          <w:sz w:val="24"/>
          <w:szCs w:val="24"/>
        </w:rPr>
      </w:pPr>
    </w:p>
    <w:p w:rsidR="0021343B" w:rsidRDefault="0021343B" w:rsidP="0021343B">
      <w:pPr>
        <w:spacing w:after="0" w:line="480" w:lineRule="auto"/>
        <w:ind w:firstLine="720"/>
        <w:jc w:val="center"/>
        <w:rPr>
          <w:rFonts w:ascii="Times New Roman" w:hAnsi="Times New Roman" w:cs="Times New Roman"/>
          <w:color w:val="000000" w:themeColor="text1"/>
          <w:sz w:val="24"/>
          <w:szCs w:val="24"/>
        </w:rPr>
      </w:pPr>
    </w:p>
    <w:p w:rsidR="0021343B" w:rsidRDefault="0021343B" w:rsidP="0021343B">
      <w:pPr>
        <w:spacing w:after="0" w:line="480" w:lineRule="auto"/>
        <w:ind w:firstLine="720"/>
        <w:jc w:val="center"/>
        <w:rPr>
          <w:rFonts w:ascii="Times New Roman" w:hAnsi="Times New Roman" w:cs="Times New Roman"/>
          <w:color w:val="000000" w:themeColor="text1"/>
          <w:sz w:val="24"/>
          <w:szCs w:val="24"/>
        </w:rPr>
      </w:pPr>
    </w:p>
    <w:p w:rsidR="0021343B" w:rsidRDefault="0021343B" w:rsidP="0021343B">
      <w:pPr>
        <w:spacing w:after="0" w:line="480" w:lineRule="auto"/>
        <w:ind w:firstLine="720"/>
        <w:jc w:val="center"/>
        <w:rPr>
          <w:rFonts w:ascii="Times New Roman" w:hAnsi="Times New Roman" w:cs="Times New Roman"/>
          <w:color w:val="000000" w:themeColor="text1"/>
          <w:sz w:val="24"/>
          <w:szCs w:val="24"/>
        </w:rPr>
      </w:pPr>
    </w:p>
    <w:p w:rsidR="0021343B" w:rsidRDefault="0021343B" w:rsidP="0021343B">
      <w:pPr>
        <w:spacing w:after="0" w:line="480" w:lineRule="auto"/>
        <w:ind w:firstLine="720"/>
        <w:jc w:val="center"/>
        <w:rPr>
          <w:rFonts w:ascii="Times New Roman" w:hAnsi="Times New Roman" w:cs="Times New Roman"/>
          <w:color w:val="000000" w:themeColor="text1"/>
          <w:sz w:val="24"/>
          <w:szCs w:val="24"/>
        </w:rPr>
      </w:pPr>
    </w:p>
    <w:p w:rsidR="003A6881" w:rsidRPr="00215AA7" w:rsidRDefault="0014745F" w:rsidP="0021343B">
      <w:pPr>
        <w:spacing w:after="0" w:line="480" w:lineRule="auto"/>
        <w:ind w:firstLine="720"/>
        <w:jc w:val="center"/>
        <w:rPr>
          <w:rFonts w:ascii="Times New Roman" w:hAnsi="Times New Roman" w:cs="Times New Roman"/>
          <w:color w:val="000000" w:themeColor="text1"/>
          <w:sz w:val="24"/>
          <w:szCs w:val="24"/>
        </w:rPr>
      </w:pPr>
      <w:r w:rsidRPr="00215AA7">
        <w:rPr>
          <w:rFonts w:ascii="Times New Roman" w:hAnsi="Times New Roman" w:cs="Times New Roman"/>
          <w:color w:val="000000" w:themeColor="text1"/>
          <w:sz w:val="24"/>
          <w:szCs w:val="24"/>
        </w:rPr>
        <w:lastRenderedPageBreak/>
        <w:t>Leadership in Flux</w:t>
      </w:r>
    </w:p>
    <w:p w:rsidR="009E08F8" w:rsidRDefault="0014745F" w:rsidP="0021343B">
      <w:pPr>
        <w:spacing w:after="0" w:line="480" w:lineRule="auto"/>
        <w:ind w:firstLine="720"/>
        <w:rPr>
          <w:rFonts w:ascii="Times New Roman" w:hAnsi="Times New Roman" w:cs="Times New Roman"/>
          <w:color w:val="000000" w:themeColor="text1"/>
          <w:sz w:val="24"/>
          <w:szCs w:val="24"/>
        </w:rPr>
      </w:pPr>
      <w:r w:rsidRPr="00215AA7">
        <w:rPr>
          <w:rFonts w:ascii="Times New Roman" w:hAnsi="Times New Roman" w:cs="Times New Roman"/>
          <w:color w:val="000000" w:themeColor="text1"/>
          <w:sz w:val="24"/>
          <w:szCs w:val="24"/>
        </w:rPr>
        <w:t>The scenario explained about the Fameit manufacturing company</w:t>
      </w:r>
      <w:r w:rsidR="009E08F8">
        <w:rPr>
          <w:rFonts w:ascii="Times New Roman" w:hAnsi="Times New Roman" w:cs="Times New Roman"/>
          <w:color w:val="000000" w:themeColor="text1"/>
          <w:sz w:val="24"/>
          <w:szCs w:val="24"/>
        </w:rPr>
        <w:t xml:space="preserve"> which</w:t>
      </w:r>
      <w:r w:rsidRPr="00215AA7">
        <w:rPr>
          <w:rFonts w:ascii="Times New Roman" w:hAnsi="Times New Roman" w:cs="Times New Roman"/>
          <w:color w:val="000000" w:themeColor="text1"/>
          <w:sz w:val="24"/>
          <w:szCs w:val="24"/>
        </w:rPr>
        <w:t xml:space="preserve"> portrays some problems in the administration. The problems indicate the lack of proper leadership skills and also the use of a leadership style that is not helpful to the operation</w:t>
      </w:r>
      <w:r w:rsidR="009E08F8">
        <w:rPr>
          <w:rFonts w:ascii="Times New Roman" w:hAnsi="Times New Roman" w:cs="Times New Roman"/>
          <w:color w:val="000000" w:themeColor="text1"/>
          <w:sz w:val="24"/>
          <w:szCs w:val="24"/>
        </w:rPr>
        <w:t>s</w:t>
      </w:r>
      <w:r w:rsidRPr="00215AA7">
        <w:rPr>
          <w:rFonts w:ascii="Times New Roman" w:hAnsi="Times New Roman" w:cs="Times New Roman"/>
          <w:color w:val="000000" w:themeColor="text1"/>
          <w:sz w:val="24"/>
          <w:szCs w:val="24"/>
        </w:rPr>
        <w:t xml:space="preserve"> of the company. The leadership style used in this company is autocratic.  The autocratic style of leadership involves no consideration of inpu</w:t>
      </w:r>
      <w:r w:rsidR="000628D9" w:rsidRPr="00215AA7">
        <w:rPr>
          <w:rFonts w:ascii="Times New Roman" w:hAnsi="Times New Roman" w:cs="Times New Roman"/>
          <w:color w:val="000000" w:themeColor="text1"/>
          <w:sz w:val="24"/>
          <w:szCs w:val="24"/>
        </w:rPr>
        <w:t>ts from the junior as the leader</w:t>
      </w:r>
      <w:r w:rsidRPr="00215AA7">
        <w:rPr>
          <w:rFonts w:ascii="Times New Roman" w:hAnsi="Times New Roman" w:cs="Times New Roman"/>
          <w:color w:val="000000" w:themeColor="text1"/>
          <w:sz w:val="24"/>
          <w:szCs w:val="24"/>
        </w:rPr>
        <w:t xml:space="preserve"> makes decisions solely</w:t>
      </w:r>
      <w:r w:rsidR="003A6881" w:rsidRPr="00215AA7">
        <w:rPr>
          <w:rFonts w:ascii="Times New Roman" w:hAnsi="Times New Roman" w:cs="Times New Roman"/>
          <w:color w:val="000000" w:themeColor="text1"/>
          <w:sz w:val="24"/>
          <w:szCs w:val="24"/>
        </w:rPr>
        <w:t xml:space="preserve"> (</w:t>
      </w:r>
      <w:r w:rsidR="003A6881" w:rsidRPr="00215AA7">
        <w:rPr>
          <w:rFonts w:ascii="Times New Roman" w:hAnsi="Times New Roman" w:cs="Times New Roman"/>
          <w:color w:val="000000" w:themeColor="text1"/>
          <w:sz w:val="24"/>
          <w:szCs w:val="24"/>
          <w:shd w:val="clear" w:color="auto" w:fill="FFFFFF"/>
        </w:rPr>
        <w:t>Grint, 2014)</w:t>
      </w:r>
      <w:r w:rsidRPr="00215AA7">
        <w:rPr>
          <w:rFonts w:ascii="Times New Roman" w:hAnsi="Times New Roman" w:cs="Times New Roman"/>
          <w:color w:val="000000" w:themeColor="text1"/>
          <w:sz w:val="24"/>
          <w:szCs w:val="24"/>
        </w:rPr>
        <w:t xml:space="preserve">. In Fameit's company, as revealed by the communication between Manager Nicholas and the production employees, the manager makes decisions without consideration of inputs from the employees. Employee Berta tables a concern about the problems they are facing in the production, but the manager does not consider his interest. The manager ignores the concern and adjourns the meeting without any effort to address the issue. Lack of care for the question tabled by Berta shows that the management does not </w:t>
      </w:r>
      <w:r w:rsidR="00F66378" w:rsidRPr="00215AA7">
        <w:rPr>
          <w:rFonts w:ascii="Times New Roman" w:hAnsi="Times New Roman" w:cs="Times New Roman"/>
          <w:color w:val="000000" w:themeColor="text1"/>
          <w:sz w:val="24"/>
          <w:szCs w:val="24"/>
        </w:rPr>
        <w:t xml:space="preserve">welcome the input of employees. </w:t>
      </w:r>
    </w:p>
    <w:p w:rsidR="00141C99" w:rsidRPr="00215AA7" w:rsidRDefault="009E08F8" w:rsidP="0021343B">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this case, t</w:t>
      </w:r>
      <w:r w:rsidR="0014745F" w:rsidRPr="00215AA7">
        <w:rPr>
          <w:rFonts w:ascii="Times New Roman" w:hAnsi="Times New Roman" w:cs="Times New Roman"/>
          <w:color w:val="000000" w:themeColor="text1"/>
          <w:sz w:val="24"/>
          <w:szCs w:val="24"/>
        </w:rPr>
        <w:t xml:space="preserve">he leaders have to be open-minded and allow the junior to give their ideas to enhance the </w:t>
      </w:r>
      <w:r w:rsidR="00932F49" w:rsidRPr="00215AA7">
        <w:rPr>
          <w:rFonts w:ascii="Times New Roman" w:hAnsi="Times New Roman" w:cs="Times New Roman"/>
          <w:color w:val="000000" w:themeColor="text1"/>
          <w:sz w:val="24"/>
          <w:szCs w:val="24"/>
        </w:rPr>
        <w:t>performance of the company</w:t>
      </w:r>
      <w:r w:rsidR="003A6881" w:rsidRPr="00215AA7">
        <w:rPr>
          <w:rFonts w:ascii="Times New Roman" w:hAnsi="Times New Roman" w:cs="Times New Roman"/>
          <w:color w:val="000000" w:themeColor="text1"/>
          <w:sz w:val="24"/>
          <w:szCs w:val="24"/>
        </w:rPr>
        <w:t xml:space="preserve"> (</w:t>
      </w:r>
      <w:r w:rsidR="003A6881" w:rsidRPr="00215AA7">
        <w:rPr>
          <w:rFonts w:ascii="Times New Roman" w:hAnsi="Times New Roman" w:cs="Times New Roman"/>
          <w:color w:val="000000" w:themeColor="text1"/>
          <w:sz w:val="24"/>
          <w:szCs w:val="24"/>
          <w:shd w:val="clear" w:color="auto" w:fill="FFFFFF"/>
        </w:rPr>
        <w:t>Grint, 2014)</w:t>
      </w:r>
      <w:r w:rsidR="00932F49" w:rsidRPr="00215AA7">
        <w:rPr>
          <w:rFonts w:ascii="Times New Roman" w:hAnsi="Times New Roman" w:cs="Times New Roman"/>
          <w:color w:val="000000" w:themeColor="text1"/>
          <w:sz w:val="24"/>
          <w:szCs w:val="24"/>
        </w:rPr>
        <w:t>. After receiving information about the rejection of the products by the quality control and the complaint of the customers, the manager calls a meeting. In this meeting, he stated that it is the responsibility of everyone to ensure the quality of the products. Still, Berta reminds him about addressing the concern one week earlier in the meeting. The manager threatens Berta of losing his job. The scenario reveals how the manager could not accept a challenge from the juniors as he believes he is right. The reduction in the quality of the product in the company is as a result of poor leadership in the company.</w:t>
      </w:r>
    </w:p>
    <w:p w:rsidR="00932F49" w:rsidRPr="00215AA7" w:rsidRDefault="0014745F" w:rsidP="0021343B">
      <w:pPr>
        <w:spacing w:after="0" w:line="480" w:lineRule="auto"/>
        <w:ind w:firstLine="720"/>
        <w:rPr>
          <w:rFonts w:ascii="Times New Roman" w:hAnsi="Times New Roman" w:cs="Times New Roman"/>
          <w:color w:val="000000" w:themeColor="text1"/>
          <w:sz w:val="24"/>
          <w:szCs w:val="24"/>
        </w:rPr>
      </w:pPr>
      <w:r w:rsidRPr="00215AA7">
        <w:rPr>
          <w:rFonts w:ascii="Times New Roman" w:hAnsi="Times New Roman" w:cs="Times New Roman"/>
          <w:color w:val="000000" w:themeColor="text1"/>
          <w:sz w:val="24"/>
          <w:szCs w:val="24"/>
        </w:rPr>
        <w:t xml:space="preserve">In the scenario presented by the company, various stages of communication were not addressed. Decoding was not completed when Berta gives his concern, and the manager did not give attention to the information. Decoding occurs when the message receiver provides a focus </w:t>
      </w:r>
      <w:r w:rsidRPr="00215AA7">
        <w:rPr>
          <w:rFonts w:ascii="Times New Roman" w:hAnsi="Times New Roman" w:cs="Times New Roman"/>
          <w:color w:val="000000" w:themeColor="text1"/>
          <w:sz w:val="24"/>
          <w:szCs w:val="24"/>
        </w:rPr>
        <w:lastRenderedPageBreak/>
        <w:t xml:space="preserve">on the message to draw meaning out of the </w:t>
      </w:r>
      <w:r w:rsidR="003A6881" w:rsidRPr="00215AA7">
        <w:rPr>
          <w:rFonts w:ascii="Times New Roman" w:hAnsi="Times New Roman" w:cs="Times New Roman"/>
          <w:color w:val="000000" w:themeColor="text1"/>
          <w:sz w:val="24"/>
          <w:szCs w:val="24"/>
        </w:rPr>
        <w:t>data (</w:t>
      </w:r>
      <w:r w:rsidR="003A6881" w:rsidRPr="00215AA7">
        <w:rPr>
          <w:rFonts w:ascii="Times New Roman" w:hAnsi="Times New Roman" w:cs="Times New Roman"/>
          <w:color w:val="000000" w:themeColor="text1"/>
          <w:sz w:val="24"/>
          <w:szCs w:val="24"/>
          <w:shd w:val="clear" w:color="auto" w:fill="FFFFFF"/>
        </w:rPr>
        <w:t>Wright, 2017)</w:t>
      </w:r>
      <w:r w:rsidRPr="00215AA7">
        <w:rPr>
          <w:rFonts w:ascii="Times New Roman" w:hAnsi="Times New Roman" w:cs="Times New Roman"/>
          <w:color w:val="000000" w:themeColor="text1"/>
          <w:sz w:val="24"/>
          <w:szCs w:val="24"/>
        </w:rPr>
        <w:t xml:space="preserve">. The manager ignored the information that Berta provided. </w:t>
      </w:r>
      <w:r w:rsidR="00182651" w:rsidRPr="00215AA7">
        <w:rPr>
          <w:rFonts w:ascii="Times New Roman" w:hAnsi="Times New Roman" w:cs="Times New Roman"/>
          <w:color w:val="000000" w:themeColor="text1"/>
          <w:sz w:val="24"/>
          <w:szCs w:val="24"/>
        </w:rPr>
        <w:t>The reception of the message did not happen. The response occurs when the receiver demonstrates to draw sense out of the data. Feedback occurs when the receiver responds to the message, which shows that he or she understood the message. The manager in the meeting did not give a response to the information that was provided by Berta.</w:t>
      </w:r>
    </w:p>
    <w:p w:rsidR="00182651" w:rsidRPr="00215AA7" w:rsidRDefault="0014745F" w:rsidP="0021343B">
      <w:pPr>
        <w:spacing w:after="0" w:line="480" w:lineRule="auto"/>
        <w:ind w:firstLine="720"/>
        <w:rPr>
          <w:rFonts w:ascii="Times New Roman" w:hAnsi="Times New Roman" w:cs="Times New Roman"/>
          <w:color w:val="000000" w:themeColor="text1"/>
          <w:sz w:val="24"/>
          <w:szCs w:val="24"/>
        </w:rPr>
      </w:pPr>
      <w:r w:rsidRPr="00215AA7">
        <w:rPr>
          <w:rFonts w:ascii="Times New Roman" w:hAnsi="Times New Roman" w:cs="Times New Roman"/>
          <w:color w:val="000000" w:themeColor="text1"/>
          <w:sz w:val="24"/>
          <w:szCs w:val="24"/>
        </w:rPr>
        <w:t>The leadership of the company shows that various aspects were not addressed. There was no transparency in the administration of the company. Transparency in administration is essential as it enables the leaders to be respected and trusted by the juniors</w:t>
      </w:r>
      <w:r w:rsidR="003A6881" w:rsidRPr="00215AA7">
        <w:rPr>
          <w:rFonts w:ascii="Times New Roman" w:hAnsi="Times New Roman" w:cs="Times New Roman"/>
          <w:color w:val="000000" w:themeColor="text1"/>
          <w:sz w:val="24"/>
          <w:szCs w:val="24"/>
        </w:rPr>
        <w:t xml:space="preserve"> (</w:t>
      </w:r>
      <w:r w:rsidR="003A6881" w:rsidRPr="00215AA7">
        <w:rPr>
          <w:rFonts w:ascii="Times New Roman" w:hAnsi="Times New Roman" w:cs="Times New Roman"/>
          <w:color w:val="000000" w:themeColor="text1"/>
          <w:sz w:val="24"/>
          <w:szCs w:val="24"/>
          <w:shd w:val="clear" w:color="auto" w:fill="FFFFFF"/>
        </w:rPr>
        <w:t>Panait, 2017)</w:t>
      </w:r>
      <w:r w:rsidRPr="00215AA7">
        <w:rPr>
          <w:rFonts w:ascii="Times New Roman" w:hAnsi="Times New Roman" w:cs="Times New Roman"/>
          <w:color w:val="000000" w:themeColor="text1"/>
          <w:sz w:val="24"/>
          <w:szCs w:val="24"/>
        </w:rPr>
        <w:t xml:space="preserve">. Manager Nicholas is not transparent as he is not even able to maintain clear information to address issues. The leader does not accept to take the blame for his failure; instead, he wants to fire Berta for challenging him. A good leader learns from his failures. The manager in this scenario does not accept his faults, and </w:t>
      </w:r>
      <w:r w:rsidR="00DD15F9" w:rsidRPr="00215AA7">
        <w:rPr>
          <w:rFonts w:ascii="Times New Roman" w:hAnsi="Times New Roman" w:cs="Times New Roman"/>
          <w:color w:val="000000" w:themeColor="text1"/>
          <w:sz w:val="24"/>
          <w:szCs w:val="24"/>
        </w:rPr>
        <w:t>this leads to the loss</w:t>
      </w:r>
      <w:bookmarkStart w:id="0" w:name="_GoBack"/>
      <w:bookmarkEnd w:id="0"/>
      <w:r w:rsidRPr="00215AA7">
        <w:rPr>
          <w:rFonts w:ascii="Times New Roman" w:hAnsi="Times New Roman" w:cs="Times New Roman"/>
          <w:color w:val="000000" w:themeColor="text1"/>
          <w:sz w:val="24"/>
          <w:szCs w:val="24"/>
        </w:rPr>
        <w:t xml:space="preserve"> of trust from the junior workers. Humility is another important aspect of a leader that the manager did not possess. The manager is the sole decision-maker in the company. He does not accept the challenge, and whenever he is challenged, he threatened to </w:t>
      </w:r>
      <w:r w:rsidR="008038D2" w:rsidRPr="00215AA7">
        <w:rPr>
          <w:rFonts w:ascii="Times New Roman" w:hAnsi="Times New Roman" w:cs="Times New Roman"/>
          <w:color w:val="000000" w:themeColor="text1"/>
          <w:sz w:val="24"/>
          <w:szCs w:val="24"/>
        </w:rPr>
        <w:t xml:space="preserve">fire the juniors. </w:t>
      </w:r>
    </w:p>
    <w:p w:rsidR="008038D2" w:rsidRPr="00215AA7" w:rsidRDefault="0014745F" w:rsidP="0021343B">
      <w:pPr>
        <w:spacing w:after="0" w:line="480" w:lineRule="auto"/>
        <w:ind w:firstLine="720"/>
        <w:rPr>
          <w:rFonts w:ascii="Times New Roman" w:hAnsi="Times New Roman" w:cs="Times New Roman"/>
          <w:color w:val="000000" w:themeColor="text1"/>
          <w:sz w:val="24"/>
          <w:szCs w:val="24"/>
        </w:rPr>
      </w:pPr>
      <w:r w:rsidRPr="00215AA7">
        <w:rPr>
          <w:rFonts w:ascii="Times New Roman" w:hAnsi="Times New Roman" w:cs="Times New Roman"/>
          <w:color w:val="000000" w:themeColor="text1"/>
          <w:sz w:val="24"/>
          <w:szCs w:val="24"/>
        </w:rPr>
        <w:t>The manager could have used the leadership process and communication to foster his relationship with employees and to uphold the productivity of workers.  Communication is an essential element of leadership. Communication is used to address various activities and problems in organizations</w:t>
      </w:r>
      <w:r w:rsidR="003A6881" w:rsidRPr="00215AA7">
        <w:rPr>
          <w:rFonts w:ascii="Times New Roman" w:hAnsi="Times New Roman" w:cs="Times New Roman"/>
          <w:color w:val="000000" w:themeColor="text1"/>
          <w:sz w:val="24"/>
          <w:szCs w:val="24"/>
        </w:rPr>
        <w:t xml:space="preserve"> (</w:t>
      </w:r>
      <w:r w:rsidR="003A6881" w:rsidRPr="00215AA7">
        <w:rPr>
          <w:rFonts w:ascii="Times New Roman" w:hAnsi="Times New Roman" w:cs="Times New Roman"/>
          <w:color w:val="000000" w:themeColor="text1"/>
          <w:sz w:val="24"/>
          <w:szCs w:val="24"/>
          <w:shd w:val="clear" w:color="auto" w:fill="FFFFFF"/>
        </w:rPr>
        <w:t>Wright, 2017)</w:t>
      </w:r>
      <w:r w:rsidRPr="00215AA7">
        <w:rPr>
          <w:rFonts w:ascii="Times New Roman" w:hAnsi="Times New Roman" w:cs="Times New Roman"/>
          <w:color w:val="000000" w:themeColor="text1"/>
          <w:sz w:val="24"/>
          <w:szCs w:val="24"/>
        </w:rPr>
        <w:t>. The manager could have ensured that he allows the employees to give feedback and opinions, which will ensure that the employees are free to address the manager on the problems that are in the organizations. Allowing democracy in communication would have enabled the employees to feel appreciated by the manager fostering the relationship.  Use of leadership elements like humility, transparency, and addressing his</w:t>
      </w:r>
      <w:r w:rsidR="009E08F8">
        <w:rPr>
          <w:rFonts w:ascii="Times New Roman" w:hAnsi="Times New Roman" w:cs="Times New Roman"/>
          <w:color w:val="000000" w:themeColor="text1"/>
          <w:sz w:val="24"/>
          <w:szCs w:val="24"/>
        </w:rPr>
        <w:t xml:space="preserve"> </w:t>
      </w:r>
      <w:r w:rsidRPr="00215AA7">
        <w:rPr>
          <w:rFonts w:ascii="Times New Roman" w:hAnsi="Times New Roman" w:cs="Times New Roman"/>
          <w:color w:val="000000" w:themeColor="text1"/>
          <w:sz w:val="24"/>
          <w:szCs w:val="24"/>
        </w:rPr>
        <w:lastRenderedPageBreak/>
        <w:t xml:space="preserve">failures would have helped the manager to build a good relationship with the employees as they could feel free to resolve their issues. When there is good leadership, the employees' productivity is enhanced. For example, through addressing their concerns at work, they feel motivated. </w:t>
      </w:r>
    </w:p>
    <w:p w:rsidR="003A6881" w:rsidRPr="00215AA7" w:rsidRDefault="003A6881" w:rsidP="0021343B">
      <w:pPr>
        <w:spacing w:after="0" w:line="480" w:lineRule="auto"/>
        <w:ind w:firstLine="720"/>
        <w:rPr>
          <w:rFonts w:ascii="Times New Roman" w:hAnsi="Times New Roman" w:cs="Times New Roman"/>
          <w:color w:val="000000" w:themeColor="text1"/>
          <w:sz w:val="24"/>
          <w:szCs w:val="24"/>
        </w:rPr>
      </w:pPr>
    </w:p>
    <w:p w:rsidR="003A6881" w:rsidRPr="00215AA7" w:rsidRDefault="003A6881" w:rsidP="0021343B">
      <w:pPr>
        <w:spacing w:after="0" w:line="480" w:lineRule="auto"/>
        <w:ind w:firstLine="720"/>
        <w:rPr>
          <w:rFonts w:ascii="Times New Roman" w:hAnsi="Times New Roman" w:cs="Times New Roman"/>
          <w:color w:val="000000" w:themeColor="text1"/>
          <w:sz w:val="24"/>
          <w:szCs w:val="24"/>
        </w:rPr>
      </w:pPr>
    </w:p>
    <w:p w:rsidR="003A6881" w:rsidRPr="00215AA7" w:rsidRDefault="003A6881" w:rsidP="0021343B">
      <w:pPr>
        <w:spacing w:after="0" w:line="480" w:lineRule="auto"/>
        <w:ind w:firstLine="720"/>
        <w:rPr>
          <w:rFonts w:ascii="Times New Roman" w:hAnsi="Times New Roman" w:cs="Times New Roman"/>
          <w:color w:val="000000" w:themeColor="text1"/>
          <w:sz w:val="24"/>
          <w:szCs w:val="24"/>
        </w:rPr>
      </w:pPr>
    </w:p>
    <w:p w:rsidR="003A6881" w:rsidRPr="00215AA7" w:rsidRDefault="003A6881" w:rsidP="0021343B">
      <w:pPr>
        <w:spacing w:after="0" w:line="480" w:lineRule="auto"/>
        <w:ind w:firstLine="720"/>
        <w:rPr>
          <w:rFonts w:ascii="Times New Roman" w:hAnsi="Times New Roman" w:cs="Times New Roman"/>
          <w:color w:val="000000" w:themeColor="text1"/>
          <w:sz w:val="24"/>
          <w:szCs w:val="24"/>
        </w:rPr>
      </w:pPr>
    </w:p>
    <w:p w:rsidR="003A6881" w:rsidRPr="00215AA7" w:rsidRDefault="003A6881" w:rsidP="0021343B">
      <w:pPr>
        <w:spacing w:after="0" w:line="480" w:lineRule="auto"/>
        <w:ind w:firstLine="720"/>
        <w:rPr>
          <w:rFonts w:ascii="Times New Roman" w:hAnsi="Times New Roman" w:cs="Times New Roman"/>
          <w:color w:val="000000" w:themeColor="text1"/>
          <w:sz w:val="24"/>
          <w:szCs w:val="24"/>
        </w:rPr>
      </w:pPr>
    </w:p>
    <w:p w:rsidR="003A6881" w:rsidRPr="00215AA7" w:rsidRDefault="003A6881" w:rsidP="0021343B">
      <w:pPr>
        <w:spacing w:after="0" w:line="480" w:lineRule="auto"/>
        <w:ind w:firstLine="720"/>
        <w:rPr>
          <w:rFonts w:ascii="Times New Roman" w:hAnsi="Times New Roman" w:cs="Times New Roman"/>
          <w:color w:val="000000" w:themeColor="text1"/>
          <w:sz w:val="24"/>
          <w:szCs w:val="24"/>
        </w:rPr>
      </w:pPr>
    </w:p>
    <w:p w:rsidR="003A6881" w:rsidRPr="00215AA7" w:rsidRDefault="003A6881" w:rsidP="0021343B">
      <w:pPr>
        <w:spacing w:after="0" w:line="480" w:lineRule="auto"/>
        <w:ind w:firstLine="720"/>
        <w:rPr>
          <w:rFonts w:ascii="Times New Roman" w:hAnsi="Times New Roman" w:cs="Times New Roman"/>
          <w:color w:val="000000" w:themeColor="text1"/>
          <w:sz w:val="24"/>
          <w:szCs w:val="24"/>
        </w:rPr>
      </w:pPr>
    </w:p>
    <w:p w:rsidR="003A6881" w:rsidRPr="00215AA7" w:rsidRDefault="003A6881" w:rsidP="0021343B">
      <w:pPr>
        <w:spacing w:after="0" w:line="480" w:lineRule="auto"/>
        <w:ind w:firstLine="720"/>
        <w:rPr>
          <w:rFonts w:ascii="Times New Roman" w:hAnsi="Times New Roman" w:cs="Times New Roman"/>
          <w:color w:val="000000" w:themeColor="text1"/>
          <w:sz w:val="24"/>
          <w:szCs w:val="24"/>
        </w:rPr>
      </w:pPr>
    </w:p>
    <w:p w:rsidR="003A6881" w:rsidRPr="00215AA7" w:rsidRDefault="003A6881" w:rsidP="0021343B">
      <w:pPr>
        <w:spacing w:after="0" w:line="480" w:lineRule="auto"/>
        <w:ind w:firstLine="720"/>
        <w:rPr>
          <w:rFonts w:ascii="Times New Roman" w:hAnsi="Times New Roman" w:cs="Times New Roman"/>
          <w:color w:val="000000" w:themeColor="text1"/>
          <w:sz w:val="24"/>
          <w:szCs w:val="24"/>
        </w:rPr>
      </w:pPr>
    </w:p>
    <w:p w:rsidR="003A6881" w:rsidRPr="00215AA7" w:rsidRDefault="003A6881" w:rsidP="0021343B">
      <w:pPr>
        <w:spacing w:after="0" w:line="480" w:lineRule="auto"/>
        <w:ind w:firstLine="720"/>
        <w:rPr>
          <w:rFonts w:ascii="Times New Roman" w:hAnsi="Times New Roman" w:cs="Times New Roman"/>
          <w:color w:val="000000" w:themeColor="text1"/>
          <w:sz w:val="24"/>
          <w:szCs w:val="24"/>
        </w:rPr>
      </w:pPr>
    </w:p>
    <w:p w:rsidR="003A6881" w:rsidRPr="00215AA7" w:rsidRDefault="003A6881" w:rsidP="0021343B">
      <w:pPr>
        <w:spacing w:after="0" w:line="480" w:lineRule="auto"/>
        <w:ind w:firstLine="720"/>
        <w:rPr>
          <w:rFonts w:ascii="Times New Roman" w:hAnsi="Times New Roman" w:cs="Times New Roman"/>
          <w:color w:val="000000" w:themeColor="text1"/>
          <w:sz w:val="24"/>
          <w:szCs w:val="24"/>
        </w:rPr>
      </w:pPr>
    </w:p>
    <w:p w:rsidR="003A6881" w:rsidRPr="00215AA7" w:rsidRDefault="003A6881" w:rsidP="0021343B">
      <w:pPr>
        <w:spacing w:after="0" w:line="480" w:lineRule="auto"/>
        <w:ind w:firstLine="720"/>
        <w:rPr>
          <w:rFonts w:ascii="Times New Roman" w:hAnsi="Times New Roman" w:cs="Times New Roman"/>
          <w:color w:val="000000" w:themeColor="text1"/>
          <w:sz w:val="24"/>
          <w:szCs w:val="24"/>
        </w:rPr>
      </w:pPr>
    </w:p>
    <w:p w:rsidR="003A6881" w:rsidRPr="00215AA7" w:rsidRDefault="003A6881" w:rsidP="0021343B">
      <w:pPr>
        <w:spacing w:after="0" w:line="480" w:lineRule="auto"/>
        <w:ind w:firstLine="720"/>
        <w:rPr>
          <w:rFonts w:ascii="Times New Roman" w:hAnsi="Times New Roman" w:cs="Times New Roman"/>
          <w:color w:val="000000" w:themeColor="text1"/>
          <w:sz w:val="24"/>
          <w:szCs w:val="24"/>
        </w:rPr>
      </w:pPr>
    </w:p>
    <w:p w:rsidR="003A6881" w:rsidRPr="00215AA7" w:rsidRDefault="003A6881" w:rsidP="0021343B">
      <w:pPr>
        <w:spacing w:after="0" w:line="480" w:lineRule="auto"/>
        <w:ind w:firstLine="720"/>
        <w:rPr>
          <w:rFonts w:ascii="Times New Roman" w:hAnsi="Times New Roman" w:cs="Times New Roman"/>
          <w:color w:val="000000" w:themeColor="text1"/>
          <w:sz w:val="24"/>
          <w:szCs w:val="24"/>
        </w:rPr>
      </w:pPr>
    </w:p>
    <w:p w:rsidR="003A6881" w:rsidRPr="00215AA7" w:rsidRDefault="003A6881" w:rsidP="0021343B">
      <w:pPr>
        <w:spacing w:after="0" w:line="480" w:lineRule="auto"/>
        <w:ind w:firstLine="720"/>
        <w:rPr>
          <w:rFonts w:ascii="Times New Roman" w:hAnsi="Times New Roman" w:cs="Times New Roman"/>
          <w:color w:val="000000" w:themeColor="text1"/>
          <w:sz w:val="24"/>
          <w:szCs w:val="24"/>
        </w:rPr>
      </w:pPr>
    </w:p>
    <w:p w:rsidR="003A6881" w:rsidRPr="00215AA7" w:rsidRDefault="003A6881" w:rsidP="0021343B">
      <w:pPr>
        <w:spacing w:after="0" w:line="480" w:lineRule="auto"/>
        <w:ind w:firstLine="720"/>
        <w:rPr>
          <w:rFonts w:ascii="Times New Roman" w:hAnsi="Times New Roman" w:cs="Times New Roman"/>
          <w:color w:val="000000" w:themeColor="text1"/>
          <w:sz w:val="24"/>
          <w:szCs w:val="24"/>
        </w:rPr>
      </w:pPr>
    </w:p>
    <w:p w:rsidR="003A6881" w:rsidRPr="00215AA7" w:rsidRDefault="003A6881" w:rsidP="0021343B">
      <w:pPr>
        <w:spacing w:after="0" w:line="480" w:lineRule="auto"/>
        <w:ind w:firstLine="720"/>
        <w:rPr>
          <w:rFonts w:ascii="Times New Roman" w:hAnsi="Times New Roman" w:cs="Times New Roman"/>
          <w:color w:val="000000" w:themeColor="text1"/>
          <w:sz w:val="24"/>
          <w:szCs w:val="24"/>
        </w:rPr>
      </w:pPr>
    </w:p>
    <w:p w:rsidR="003A6881" w:rsidRPr="00215AA7" w:rsidRDefault="003A6881" w:rsidP="0021343B">
      <w:pPr>
        <w:spacing w:after="0" w:line="480" w:lineRule="auto"/>
        <w:ind w:firstLine="720"/>
        <w:rPr>
          <w:rFonts w:ascii="Times New Roman" w:hAnsi="Times New Roman" w:cs="Times New Roman"/>
          <w:color w:val="000000" w:themeColor="text1"/>
          <w:sz w:val="24"/>
          <w:szCs w:val="24"/>
        </w:rPr>
      </w:pPr>
    </w:p>
    <w:p w:rsidR="003A6881" w:rsidRPr="00215AA7" w:rsidRDefault="003A6881" w:rsidP="0021343B">
      <w:pPr>
        <w:spacing w:after="0" w:line="480" w:lineRule="auto"/>
        <w:rPr>
          <w:rFonts w:ascii="Times New Roman" w:hAnsi="Times New Roman" w:cs="Times New Roman"/>
          <w:color w:val="000000" w:themeColor="text1"/>
          <w:sz w:val="24"/>
          <w:szCs w:val="24"/>
        </w:rPr>
      </w:pPr>
    </w:p>
    <w:p w:rsidR="009E08F8" w:rsidRDefault="009E08F8" w:rsidP="0021343B">
      <w:pPr>
        <w:spacing w:after="0" w:line="480" w:lineRule="auto"/>
        <w:ind w:firstLine="720"/>
        <w:jc w:val="center"/>
        <w:rPr>
          <w:rFonts w:ascii="Times New Roman" w:hAnsi="Times New Roman" w:cs="Times New Roman"/>
          <w:color w:val="000000" w:themeColor="text1"/>
          <w:sz w:val="24"/>
          <w:szCs w:val="24"/>
        </w:rPr>
      </w:pPr>
    </w:p>
    <w:p w:rsidR="003A6881" w:rsidRPr="00215AA7" w:rsidRDefault="0014745F" w:rsidP="0021343B">
      <w:pPr>
        <w:spacing w:after="0" w:line="480" w:lineRule="auto"/>
        <w:ind w:firstLine="720"/>
        <w:jc w:val="center"/>
        <w:rPr>
          <w:rFonts w:ascii="Times New Roman" w:hAnsi="Times New Roman" w:cs="Times New Roman"/>
          <w:color w:val="000000" w:themeColor="text1"/>
          <w:sz w:val="24"/>
          <w:szCs w:val="24"/>
        </w:rPr>
      </w:pPr>
      <w:r w:rsidRPr="00215AA7">
        <w:rPr>
          <w:rFonts w:ascii="Times New Roman" w:hAnsi="Times New Roman" w:cs="Times New Roman"/>
          <w:color w:val="000000" w:themeColor="text1"/>
          <w:sz w:val="24"/>
          <w:szCs w:val="24"/>
        </w:rPr>
        <w:lastRenderedPageBreak/>
        <w:t>References</w:t>
      </w:r>
    </w:p>
    <w:p w:rsidR="003A6881" w:rsidRPr="00215AA7" w:rsidRDefault="0014745F" w:rsidP="0021343B">
      <w:pPr>
        <w:spacing w:after="0" w:line="480" w:lineRule="auto"/>
        <w:ind w:left="720" w:hanging="720"/>
        <w:rPr>
          <w:rFonts w:ascii="Times New Roman" w:hAnsi="Times New Roman" w:cs="Times New Roman"/>
          <w:color w:val="000000" w:themeColor="text1"/>
          <w:sz w:val="24"/>
          <w:szCs w:val="24"/>
        </w:rPr>
      </w:pPr>
      <w:r w:rsidRPr="00215AA7">
        <w:rPr>
          <w:rFonts w:ascii="Times New Roman" w:hAnsi="Times New Roman" w:cs="Times New Roman"/>
          <w:color w:val="000000" w:themeColor="text1"/>
          <w:sz w:val="24"/>
          <w:szCs w:val="24"/>
          <w:shd w:val="clear" w:color="auto" w:fill="FFFFFF"/>
        </w:rPr>
        <w:t>Grint, K. (2014). </w:t>
      </w:r>
      <w:r w:rsidRPr="00215AA7">
        <w:rPr>
          <w:rFonts w:ascii="Times New Roman" w:hAnsi="Times New Roman" w:cs="Times New Roman"/>
          <w:i/>
          <w:iCs/>
          <w:color w:val="000000" w:themeColor="text1"/>
          <w:sz w:val="24"/>
          <w:szCs w:val="24"/>
          <w:shd w:val="clear" w:color="auto" w:fill="FFFFFF"/>
        </w:rPr>
        <w:t>Leadership, management and command</w:t>
      </w:r>
      <w:r w:rsidRPr="00215AA7">
        <w:rPr>
          <w:rFonts w:ascii="Times New Roman" w:hAnsi="Times New Roman" w:cs="Times New Roman"/>
          <w:color w:val="000000" w:themeColor="text1"/>
          <w:sz w:val="24"/>
          <w:szCs w:val="24"/>
          <w:shd w:val="clear" w:color="auto" w:fill="FFFFFF"/>
        </w:rPr>
        <w:t>. [Place of publication not identified]: Palgrave Macmillan.</w:t>
      </w:r>
    </w:p>
    <w:p w:rsidR="003A6881" w:rsidRPr="00215AA7" w:rsidRDefault="0014745F" w:rsidP="0021343B">
      <w:pPr>
        <w:spacing w:after="0" w:line="480" w:lineRule="auto"/>
        <w:ind w:left="720" w:hanging="720"/>
        <w:rPr>
          <w:rFonts w:ascii="Times New Roman" w:hAnsi="Times New Roman" w:cs="Times New Roman"/>
          <w:color w:val="000000" w:themeColor="text1"/>
          <w:sz w:val="24"/>
          <w:szCs w:val="24"/>
          <w:shd w:val="clear" w:color="auto" w:fill="FFFFFF"/>
        </w:rPr>
      </w:pPr>
      <w:r w:rsidRPr="00215AA7">
        <w:rPr>
          <w:rFonts w:ascii="Times New Roman" w:hAnsi="Times New Roman" w:cs="Times New Roman"/>
          <w:color w:val="000000" w:themeColor="text1"/>
          <w:sz w:val="24"/>
          <w:szCs w:val="24"/>
          <w:shd w:val="clear" w:color="auto" w:fill="FFFFFF"/>
        </w:rPr>
        <w:t>Panait, C. (2017). Developing Leadership Skills. Identifying Leadership Qualities and Attributes. </w:t>
      </w:r>
      <w:r w:rsidRPr="00215AA7">
        <w:rPr>
          <w:rFonts w:ascii="Times New Roman" w:hAnsi="Times New Roman" w:cs="Times New Roman"/>
          <w:i/>
          <w:iCs/>
          <w:color w:val="000000" w:themeColor="text1"/>
          <w:sz w:val="24"/>
          <w:szCs w:val="24"/>
          <w:shd w:val="clear" w:color="auto" w:fill="FFFFFF"/>
        </w:rPr>
        <w:t>Review of The Air Force Academy</w:t>
      </w:r>
      <w:r w:rsidRPr="00215AA7">
        <w:rPr>
          <w:rFonts w:ascii="Times New Roman" w:hAnsi="Times New Roman" w:cs="Times New Roman"/>
          <w:color w:val="000000" w:themeColor="text1"/>
          <w:sz w:val="24"/>
          <w:szCs w:val="24"/>
          <w:shd w:val="clear" w:color="auto" w:fill="FFFFFF"/>
        </w:rPr>
        <w:t>, </w:t>
      </w:r>
      <w:r w:rsidRPr="00215AA7">
        <w:rPr>
          <w:rFonts w:ascii="Times New Roman" w:hAnsi="Times New Roman" w:cs="Times New Roman"/>
          <w:i/>
          <w:iCs/>
          <w:color w:val="000000" w:themeColor="text1"/>
          <w:sz w:val="24"/>
          <w:szCs w:val="24"/>
          <w:shd w:val="clear" w:color="auto" w:fill="FFFFFF"/>
        </w:rPr>
        <w:t>15</w:t>
      </w:r>
      <w:r w:rsidRPr="00215AA7">
        <w:rPr>
          <w:rFonts w:ascii="Times New Roman" w:hAnsi="Times New Roman" w:cs="Times New Roman"/>
          <w:color w:val="000000" w:themeColor="text1"/>
          <w:sz w:val="24"/>
          <w:szCs w:val="24"/>
          <w:shd w:val="clear" w:color="auto" w:fill="FFFFFF"/>
        </w:rPr>
        <w:t>(1), 167-172. doi: 10.19062/1842-9238.2017.15.1.22</w:t>
      </w:r>
    </w:p>
    <w:p w:rsidR="003A6881" w:rsidRPr="00215AA7" w:rsidRDefault="0014745F" w:rsidP="0021343B">
      <w:pPr>
        <w:spacing w:after="0" w:line="480" w:lineRule="auto"/>
        <w:ind w:left="720" w:hanging="720"/>
        <w:rPr>
          <w:rFonts w:ascii="Times New Roman" w:hAnsi="Times New Roman" w:cs="Times New Roman"/>
          <w:color w:val="000000" w:themeColor="text1"/>
          <w:sz w:val="24"/>
          <w:szCs w:val="24"/>
          <w:shd w:val="clear" w:color="auto" w:fill="FFFFFF"/>
        </w:rPr>
      </w:pPr>
      <w:r w:rsidRPr="00215AA7">
        <w:rPr>
          <w:rFonts w:ascii="Times New Roman" w:hAnsi="Times New Roman" w:cs="Times New Roman"/>
          <w:color w:val="000000" w:themeColor="text1"/>
          <w:sz w:val="24"/>
          <w:szCs w:val="24"/>
          <w:shd w:val="clear" w:color="auto" w:fill="FFFFFF"/>
        </w:rPr>
        <w:t>Wright, J. (2017). Authentic Dialogue: The Communication of Collaborative Leadership. </w:t>
      </w:r>
      <w:r w:rsidRPr="00215AA7">
        <w:rPr>
          <w:rFonts w:ascii="Times New Roman" w:hAnsi="Times New Roman" w:cs="Times New Roman"/>
          <w:i/>
          <w:iCs/>
          <w:color w:val="000000" w:themeColor="text1"/>
          <w:sz w:val="24"/>
          <w:szCs w:val="24"/>
          <w:shd w:val="clear" w:color="auto" w:fill="FFFFFF"/>
        </w:rPr>
        <w:t>Advances in Social Sciences Research Journal</w:t>
      </w:r>
      <w:r w:rsidRPr="00215AA7">
        <w:rPr>
          <w:rFonts w:ascii="Times New Roman" w:hAnsi="Times New Roman" w:cs="Times New Roman"/>
          <w:color w:val="000000" w:themeColor="text1"/>
          <w:sz w:val="24"/>
          <w:szCs w:val="24"/>
          <w:shd w:val="clear" w:color="auto" w:fill="FFFFFF"/>
        </w:rPr>
        <w:t>, </w:t>
      </w:r>
      <w:r w:rsidRPr="00215AA7">
        <w:rPr>
          <w:rFonts w:ascii="Times New Roman" w:hAnsi="Times New Roman" w:cs="Times New Roman"/>
          <w:i/>
          <w:iCs/>
          <w:color w:val="000000" w:themeColor="text1"/>
          <w:sz w:val="24"/>
          <w:szCs w:val="24"/>
          <w:shd w:val="clear" w:color="auto" w:fill="FFFFFF"/>
        </w:rPr>
        <w:t>4</w:t>
      </w:r>
      <w:r w:rsidRPr="00215AA7">
        <w:rPr>
          <w:rFonts w:ascii="Times New Roman" w:hAnsi="Times New Roman" w:cs="Times New Roman"/>
          <w:color w:val="000000" w:themeColor="text1"/>
          <w:sz w:val="24"/>
          <w:szCs w:val="24"/>
          <w:shd w:val="clear" w:color="auto" w:fill="FFFFFF"/>
        </w:rPr>
        <w:t>(1). doi: 10.14738/assrj.41.2660</w:t>
      </w:r>
    </w:p>
    <w:sectPr w:rsidR="003A6881" w:rsidRPr="00215AA7" w:rsidSect="003A68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2D06" w:rsidRDefault="002A2D06">
      <w:pPr>
        <w:spacing w:after="0" w:line="240" w:lineRule="auto"/>
      </w:pPr>
      <w:r>
        <w:separator/>
      </w:r>
    </w:p>
  </w:endnote>
  <w:endnote w:type="continuationSeparator" w:id="1">
    <w:p w:rsidR="002A2D06" w:rsidRDefault="002A2D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2D06" w:rsidRDefault="002A2D06">
      <w:pPr>
        <w:spacing w:after="0" w:line="240" w:lineRule="auto"/>
      </w:pPr>
      <w:r>
        <w:separator/>
      </w:r>
    </w:p>
  </w:footnote>
  <w:footnote w:type="continuationSeparator" w:id="1">
    <w:p w:rsidR="002A2D06" w:rsidRDefault="002A2D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881" w:rsidRDefault="0014745F" w:rsidP="003A6881">
    <w:pPr>
      <w:pStyle w:val="Header"/>
    </w:pPr>
    <w:r w:rsidRPr="003A6881">
      <w:rPr>
        <w:rFonts w:ascii="Times New Roman" w:hAnsi="Times New Roman" w:cs="Times New Roman"/>
        <w:sz w:val="24"/>
        <w:szCs w:val="24"/>
      </w:rPr>
      <w:t>LEADERSHIP IN FLUX</w:t>
    </w:r>
    <w:sdt>
      <w:sdtPr>
        <w:rPr>
          <w:rFonts w:ascii="Times New Roman" w:hAnsi="Times New Roman" w:cs="Times New Roman"/>
          <w:sz w:val="24"/>
          <w:szCs w:val="24"/>
        </w:rPr>
        <w:id w:val="1051346303"/>
        <w:docPartObj>
          <w:docPartGallery w:val="Page Numbers (Top of Page)"/>
          <w:docPartUnique/>
        </w:docPartObj>
      </w:sdtPr>
      <w:sdtEndPr>
        <w:rPr>
          <w:noProof/>
        </w:rPr>
      </w:sdtEndPr>
      <w:sdtContent>
        <w:r w:rsidR="00215AA7">
          <w:rPr>
            <w:rFonts w:ascii="Times New Roman" w:hAnsi="Times New Roman" w:cs="Times New Roman"/>
            <w:sz w:val="24"/>
            <w:szCs w:val="24"/>
          </w:rPr>
          <w:t xml:space="preserve">                                                                                                       </w:t>
        </w:r>
        <w:r w:rsidR="00E87865" w:rsidRPr="003A6881">
          <w:rPr>
            <w:rFonts w:ascii="Times New Roman" w:hAnsi="Times New Roman" w:cs="Times New Roman"/>
            <w:sz w:val="24"/>
            <w:szCs w:val="24"/>
          </w:rPr>
          <w:fldChar w:fldCharType="begin"/>
        </w:r>
        <w:r w:rsidRPr="003A6881">
          <w:rPr>
            <w:rFonts w:ascii="Times New Roman" w:hAnsi="Times New Roman" w:cs="Times New Roman"/>
            <w:sz w:val="24"/>
            <w:szCs w:val="24"/>
          </w:rPr>
          <w:instrText xml:space="preserve"> PAGE   \* MERGEFORMAT </w:instrText>
        </w:r>
        <w:r w:rsidR="00E87865" w:rsidRPr="003A6881">
          <w:rPr>
            <w:rFonts w:ascii="Times New Roman" w:hAnsi="Times New Roman" w:cs="Times New Roman"/>
            <w:sz w:val="24"/>
            <w:szCs w:val="24"/>
          </w:rPr>
          <w:fldChar w:fldCharType="separate"/>
        </w:r>
        <w:r w:rsidR="0021343B">
          <w:rPr>
            <w:rFonts w:ascii="Times New Roman" w:hAnsi="Times New Roman" w:cs="Times New Roman"/>
            <w:noProof/>
            <w:sz w:val="24"/>
            <w:szCs w:val="24"/>
          </w:rPr>
          <w:t>2</w:t>
        </w:r>
        <w:r w:rsidR="00E87865" w:rsidRPr="003A6881">
          <w:rPr>
            <w:rFonts w:ascii="Times New Roman" w:hAnsi="Times New Roman" w:cs="Times New Roman"/>
            <w:noProof/>
            <w:sz w:val="24"/>
            <w:szCs w:val="24"/>
          </w:rPr>
          <w:fldChar w:fldCharType="end"/>
        </w:r>
      </w:sdtContent>
    </w:sdt>
  </w:p>
  <w:p w:rsidR="003A6881" w:rsidRDefault="003A688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881" w:rsidRPr="003A6881" w:rsidRDefault="0014745F" w:rsidP="003A6881">
    <w:pPr>
      <w:pStyle w:val="Header"/>
      <w:rPr>
        <w:rFonts w:ascii="Times New Roman" w:hAnsi="Times New Roman" w:cs="Times New Roman"/>
        <w:sz w:val="24"/>
        <w:szCs w:val="24"/>
      </w:rPr>
    </w:pPr>
    <w:r w:rsidRPr="003A6881">
      <w:rPr>
        <w:rFonts w:ascii="Times New Roman" w:hAnsi="Times New Roman" w:cs="Times New Roman"/>
        <w:sz w:val="24"/>
        <w:szCs w:val="24"/>
      </w:rPr>
      <w:t>Running head: LEADERSHIP IN FLUX</w:t>
    </w:r>
    <w:sdt>
      <w:sdtPr>
        <w:rPr>
          <w:rFonts w:ascii="Times New Roman" w:hAnsi="Times New Roman" w:cs="Times New Roman"/>
          <w:sz w:val="24"/>
          <w:szCs w:val="24"/>
        </w:rPr>
        <w:id w:val="-521867674"/>
        <w:docPartObj>
          <w:docPartGallery w:val="Page Numbers (Top of Page)"/>
          <w:docPartUnique/>
        </w:docPartObj>
      </w:sdtPr>
      <w:sdtEndPr>
        <w:rPr>
          <w:noProof/>
        </w:rPr>
      </w:sdtEndPr>
      <w:sdtContent>
        <w:r w:rsidR="00215AA7">
          <w:rPr>
            <w:rFonts w:ascii="Times New Roman" w:hAnsi="Times New Roman" w:cs="Times New Roman"/>
            <w:sz w:val="24"/>
            <w:szCs w:val="24"/>
          </w:rPr>
          <w:t xml:space="preserve">                                                                                  </w:t>
        </w:r>
        <w:r w:rsidR="00E87865" w:rsidRPr="003A6881">
          <w:rPr>
            <w:rFonts w:ascii="Times New Roman" w:hAnsi="Times New Roman" w:cs="Times New Roman"/>
            <w:sz w:val="24"/>
            <w:szCs w:val="24"/>
          </w:rPr>
          <w:fldChar w:fldCharType="begin"/>
        </w:r>
        <w:r w:rsidRPr="003A6881">
          <w:rPr>
            <w:rFonts w:ascii="Times New Roman" w:hAnsi="Times New Roman" w:cs="Times New Roman"/>
            <w:sz w:val="24"/>
            <w:szCs w:val="24"/>
          </w:rPr>
          <w:instrText xml:space="preserve"> PAGE   \* MERGEFORMAT </w:instrText>
        </w:r>
        <w:r w:rsidR="00E87865" w:rsidRPr="003A6881">
          <w:rPr>
            <w:rFonts w:ascii="Times New Roman" w:hAnsi="Times New Roman" w:cs="Times New Roman"/>
            <w:sz w:val="24"/>
            <w:szCs w:val="24"/>
          </w:rPr>
          <w:fldChar w:fldCharType="separate"/>
        </w:r>
        <w:r w:rsidR="0021343B">
          <w:rPr>
            <w:rFonts w:ascii="Times New Roman" w:hAnsi="Times New Roman" w:cs="Times New Roman"/>
            <w:noProof/>
            <w:sz w:val="24"/>
            <w:szCs w:val="24"/>
          </w:rPr>
          <w:t>1</w:t>
        </w:r>
        <w:r w:rsidR="00E87865" w:rsidRPr="003A6881">
          <w:rPr>
            <w:rFonts w:ascii="Times New Roman" w:hAnsi="Times New Roman" w:cs="Times New Roman"/>
            <w:noProof/>
            <w:sz w:val="24"/>
            <w:szCs w:val="24"/>
          </w:rPr>
          <w:fldChar w:fldCharType="end"/>
        </w:r>
      </w:sdtContent>
    </w:sdt>
  </w:p>
  <w:p w:rsidR="003A6881" w:rsidRDefault="003A688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704003"/>
    <w:multiLevelType w:val="multilevel"/>
    <w:tmpl w:val="CEB8F34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127362A"/>
    <w:multiLevelType w:val="multilevel"/>
    <w:tmpl w:val="352415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27E0F7A"/>
    <w:multiLevelType w:val="multilevel"/>
    <w:tmpl w:val="F6022F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17D58"/>
    <w:rsid w:val="000628D9"/>
    <w:rsid w:val="00141C99"/>
    <w:rsid w:val="0014745F"/>
    <w:rsid w:val="00182651"/>
    <w:rsid w:val="00193481"/>
    <w:rsid w:val="001C402F"/>
    <w:rsid w:val="0021343B"/>
    <w:rsid w:val="00215AA7"/>
    <w:rsid w:val="002A2D06"/>
    <w:rsid w:val="003A6881"/>
    <w:rsid w:val="003B391F"/>
    <w:rsid w:val="00413CCA"/>
    <w:rsid w:val="00452611"/>
    <w:rsid w:val="00717D58"/>
    <w:rsid w:val="008038D2"/>
    <w:rsid w:val="00932F49"/>
    <w:rsid w:val="009E08F8"/>
    <w:rsid w:val="00B329D9"/>
    <w:rsid w:val="00DD15F9"/>
    <w:rsid w:val="00DD1B87"/>
    <w:rsid w:val="00E87865"/>
    <w:rsid w:val="00F663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02F"/>
  </w:style>
  <w:style w:type="paragraph" w:styleId="Heading3">
    <w:name w:val="heading 3"/>
    <w:basedOn w:val="Normal"/>
    <w:link w:val="Heading3Char"/>
    <w:uiPriority w:val="9"/>
    <w:qFormat/>
    <w:rsid w:val="0018265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7D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2F49"/>
    <w:rPr>
      <w:b/>
      <w:bCs/>
    </w:rPr>
  </w:style>
  <w:style w:type="character" w:customStyle="1" w:styleId="Heading3Char">
    <w:name w:val="Heading 3 Char"/>
    <w:basedOn w:val="DefaultParagraphFont"/>
    <w:link w:val="Heading3"/>
    <w:uiPriority w:val="9"/>
    <w:rsid w:val="00182651"/>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3A6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881"/>
  </w:style>
  <w:style w:type="paragraph" w:styleId="Footer">
    <w:name w:val="footer"/>
    <w:basedOn w:val="Normal"/>
    <w:link w:val="FooterChar"/>
    <w:uiPriority w:val="99"/>
    <w:unhideWhenUsed/>
    <w:rsid w:val="003A6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88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3</cp:revision>
  <dcterms:created xsi:type="dcterms:W3CDTF">2020-03-24T13:37:00Z</dcterms:created>
  <dcterms:modified xsi:type="dcterms:W3CDTF">2020-03-24T13:37:00Z</dcterms:modified>
</cp:coreProperties>
</file>